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5" w:rsidRPr="00F23147" w:rsidRDefault="005A5635" w:rsidP="005A5635">
      <w:pPr>
        <w:jc w:val="center"/>
        <w:rPr>
          <w:b/>
        </w:rPr>
      </w:pPr>
      <w:r w:rsidRPr="00F23147">
        <w:rPr>
          <w:b/>
        </w:rPr>
        <w:t>Свод</w:t>
      </w:r>
    </w:p>
    <w:p w:rsidR="005A5635" w:rsidRPr="006F7425" w:rsidRDefault="005A5635" w:rsidP="005A5635">
      <w:pPr>
        <w:jc w:val="center"/>
        <w:rPr>
          <w:b/>
        </w:rPr>
      </w:pPr>
      <w:r w:rsidRPr="006F7425">
        <w:rPr>
          <w:b/>
        </w:rPr>
        <w:t xml:space="preserve">поручений, определённых экспертной группой по подведению итогов по результатам достижения </w:t>
      </w:r>
      <w:r>
        <w:rPr>
          <w:b/>
        </w:rPr>
        <w:t xml:space="preserve">сельскими </w:t>
      </w:r>
      <w:r w:rsidRPr="006F7425">
        <w:rPr>
          <w:b/>
        </w:rPr>
        <w:t xml:space="preserve">поселениями </w:t>
      </w:r>
      <w:proofErr w:type="spellStart"/>
      <w:r w:rsidRPr="006F7425">
        <w:rPr>
          <w:b/>
        </w:rPr>
        <w:t>Россошанского</w:t>
      </w:r>
      <w:proofErr w:type="spellEnd"/>
      <w:r w:rsidRPr="006F7425">
        <w:rPr>
          <w:b/>
        </w:rPr>
        <w:t xml:space="preserve"> муниципального района показателей эффективности развития поселений и рассмотрению докладов глав поселений за 201</w:t>
      </w:r>
      <w:r>
        <w:rPr>
          <w:b/>
        </w:rPr>
        <w:t xml:space="preserve">7 </w:t>
      </w:r>
      <w:r w:rsidRPr="006F7425">
        <w:rPr>
          <w:b/>
        </w:rPr>
        <w:t>год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2693"/>
        <w:gridCol w:w="2126"/>
        <w:gridCol w:w="2835"/>
        <w:gridCol w:w="2410"/>
      </w:tblGrid>
      <w:tr w:rsidR="005A5635" w:rsidRPr="00B85C55" w:rsidTr="00AE0885">
        <w:trPr>
          <w:trHeight w:val="40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635" w:rsidRPr="00AE7A23" w:rsidRDefault="005A5635" w:rsidP="0029350D">
            <w:pPr>
              <w:jc w:val="center"/>
              <w:rPr>
                <w:b/>
              </w:rPr>
            </w:pPr>
            <w:r w:rsidRPr="00AE7A23">
              <w:rPr>
                <w:b/>
              </w:rPr>
              <w:t xml:space="preserve">№ </w:t>
            </w:r>
            <w:proofErr w:type="spellStart"/>
            <w:proofErr w:type="gramStart"/>
            <w:r w:rsidRPr="00AE7A23">
              <w:rPr>
                <w:b/>
              </w:rPr>
              <w:t>п</w:t>
            </w:r>
            <w:proofErr w:type="spellEnd"/>
            <w:proofErr w:type="gramEnd"/>
            <w:r w:rsidRPr="00AE7A23">
              <w:rPr>
                <w:b/>
              </w:rPr>
              <w:t>/</w:t>
            </w:r>
            <w:proofErr w:type="spellStart"/>
            <w:r w:rsidRPr="00AE7A23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35" w:rsidRPr="00AE7A23" w:rsidRDefault="005A5635" w:rsidP="0029350D">
            <w:pPr>
              <w:jc w:val="center"/>
              <w:rPr>
                <w:b/>
              </w:rPr>
            </w:pPr>
            <w:r w:rsidRPr="00AE7A23">
              <w:rPr>
                <w:b/>
              </w:rPr>
              <w:t>Поручения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35" w:rsidRPr="00AE7A23" w:rsidRDefault="005A5635" w:rsidP="0029350D">
            <w:pPr>
              <w:jc w:val="center"/>
              <w:rPr>
                <w:b/>
              </w:rPr>
            </w:pPr>
            <w:r w:rsidRPr="00AE7A23">
              <w:rPr>
                <w:b/>
              </w:rPr>
              <w:t>Ответственные исполнители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35" w:rsidRPr="00AE7A23" w:rsidRDefault="005A5635" w:rsidP="0029350D">
            <w:pPr>
              <w:jc w:val="center"/>
              <w:rPr>
                <w:b/>
              </w:rPr>
            </w:pPr>
            <w:r w:rsidRPr="00AE7A23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635" w:rsidRPr="00AE7A23" w:rsidRDefault="005A5635" w:rsidP="0029350D">
            <w:pPr>
              <w:jc w:val="center"/>
              <w:rPr>
                <w:b/>
              </w:rPr>
            </w:pPr>
            <w:r w:rsidRPr="00AE7A23">
              <w:rPr>
                <w:b/>
              </w:rPr>
              <w:t>Ответственные лица за осуществление мониторинга исполнения поручений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635" w:rsidRPr="00AE7A23" w:rsidRDefault="005A5635" w:rsidP="005A5635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</w:tr>
      <w:tr w:rsidR="005A5635" w:rsidRPr="00B85C55" w:rsidTr="00AE0885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AE7A23" w:rsidRDefault="005A5635" w:rsidP="0029350D">
            <w:pPr>
              <w:jc w:val="center"/>
              <w:rPr>
                <w:b/>
              </w:rPr>
            </w:pPr>
            <w:r w:rsidRPr="00AE7A23">
              <w:rPr>
                <w:b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AE7A23" w:rsidRDefault="005A5635" w:rsidP="0029350D">
            <w:r>
              <w:t xml:space="preserve">Разработать и провести мероприятия </w:t>
            </w:r>
            <w:r w:rsidRPr="00AE7A23">
              <w:t xml:space="preserve"> по сокращению недоимки</w:t>
            </w:r>
            <w:r>
              <w:t xml:space="preserve"> по  имущественным налогам физических и юридических лиц на территориях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AE7A23" w:rsidRDefault="005A5635" w:rsidP="0029350D">
            <w:pPr>
              <w:jc w:val="center"/>
            </w:pPr>
            <w:r w:rsidRPr="00AE7A23">
              <w:t xml:space="preserve">Все </w:t>
            </w:r>
            <w:r>
              <w:t>сельские по</w:t>
            </w:r>
            <w:r w:rsidRPr="00AE7A23">
              <w:t xml:space="preserve">селения </w:t>
            </w:r>
            <w:proofErr w:type="spellStart"/>
            <w:r w:rsidRPr="00AE7A23">
              <w:t>Россошанского</w:t>
            </w:r>
            <w:proofErr w:type="spellEnd"/>
            <w:r w:rsidRPr="00AE7A23"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</w:p>
          <w:p w:rsidR="005A5635" w:rsidRPr="00AE7A23" w:rsidRDefault="005A5635" w:rsidP="0029350D">
            <w:pPr>
              <w:jc w:val="center"/>
            </w:pPr>
            <w:r w:rsidRPr="00AE7A23">
              <w:t>в течение 201</w:t>
            </w:r>
            <w:r>
              <w:t>8</w:t>
            </w:r>
            <w:r w:rsidRPr="00AE7A23">
              <w:t xml:space="preserve"> </w:t>
            </w:r>
            <w: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jc w:val="center"/>
            </w:pPr>
            <w:r w:rsidRPr="00AE7A23">
              <w:t>Руководитель отдела по финансам</w:t>
            </w:r>
            <w:r>
              <w:t xml:space="preserve"> </w:t>
            </w:r>
          </w:p>
          <w:p w:rsidR="005A5635" w:rsidRDefault="005A5635" w:rsidP="0029350D">
            <w:pPr>
              <w:jc w:val="center"/>
            </w:pPr>
            <w:r w:rsidRPr="00AE7A23">
              <w:t xml:space="preserve"> А.</w:t>
            </w:r>
            <w:r>
              <w:t xml:space="preserve"> </w:t>
            </w:r>
            <w:r w:rsidRPr="00AE7A23">
              <w:t xml:space="preserve">И. </w:t>
            </w:r>
            <w:proofErr w:type="spellStart"/>
            <w:r w:rsidRPr="00AE7A23">
              <w:t>Гольев</w:t>
            </w:r>
            <w:proofErr w:type="spellEnd"/>
          </w:p>
          <w:p w:rsidR="005A5635" w:rsidRPr="00AE7A23" w:rsidRDefault="005A5635" w:rsidP="0029350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Pr="00AE7A23" w:rsidRDefault="00AE0885" w:rsidP="0029350D">
            <w:pPr>
              <w:jc w:val="center"/>
            </w:pPr>
            <w:r w:rsidRPr="00AE0885">
              <w:rPr>
                <w:sz w:val="22"/>
              </w:rPr>
              <w:t>Ведутся разъяснительные беседы, вывешиваются объявления в местах массового пребывания граждан, рассылаются по почте информационные письма, проводится ежемесячный мониторинг поступления налогов</w:t>
            </w:r>
          </w:p>
        </w:tc>
      </w:tr>
      <w:tr w:rsidR="005A5635" w:rsidRPr="00B85C55" w:rsidTr="00AE0885">
        <w:trPr>
          <w:trHeight w:val="282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35" w:rsidRDefault="005A5635" w:rsidP="0029350D">
            <w:r w:rsidRPr="00784977">
              <w:t>Рассмотреть возможность повышения ставок земельного налога за земли ЛПХ</w:t>
            </w:r>
            <w:r>
              <w:t xml:space="preserve">:  </w:t>
            </w:r>
          </w:p>
          <w:p w:rsidR="005A5635" w:rsidRDefault="005A5635" w:rsidP="0029350D">
            <w:r>
              <w:t>- до 0,3 %;</w:t>
            </w:r>
          </w:p>
          <w:p w:rsidR="005A5635" w:rsidRDefault="005A5635" w:rsidP="002935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proofErr w:type="spellStart"/>
            <w:r>
              <w:t>Алейниковское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proofErr w:type="spellStart"/>
            <w:r>
              <w:t>Жилинское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5A5635" w:rsidRDefault="005A5635" w:rsidP="0029350D">
            <w:pPr>
              <w:jc w:val="center"/>
            </w:pPr>
            <w:proofErr w:type="spellStart"/>
            <w:r>
              <w:t>Кривоносовское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proofErr w:type="spellStart"/>
            <w:r>
              <w:t>Криничанское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r>
              <w:t>Морозовское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proofErr w:type="spellStart"/>
            <w:r>
              <w:t>Подгоренское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proofErr w:type="spellStart"/>
            <w:r>
              <w:t>Старокалитвенское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proofErr w:type="spellStart"/>
            <w:r>
              <w:t>Шекаловское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Pr="00AE7A23" w:rsidRDefault="005A5635" w:rsidP="0029350D">
            <w:pPr>
              <w:jc w:val="center"/>
            </w:pPr>
            <w:proofErr w:type="spellStart"/>
            <w:r>
              <w:t>Шрамовское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35" w:rsidRPr="00ED1D8E" w:rsidRDefault="005A5635" w:rsidP="0029350D">
            <w:pPr>
              <w:jc w:val="center"/>
            </w:pPr>
            <w:r>
              <w:t>до 01.12.2018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 xml:space="preserve">Руководитель отдела по финансам  </w:t>
            </w:r>
          </w:p>
          <w:p w:rsidR="005A5635" w:rsidRDefault="005A5635" w:rsidP="0029350D">
            <w:pPr>
              <w:jc w:val="center"/>
            </w:pPr>
            <w:r>
              <w:t xml:space="preserve">А. И. </w:t>
            </w:r>
            <w:proofErr w:type="spellStart"/>
            <w:r>
              <w:t>Гольев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A5635" w:rsidRDefault="00AE0885" w:rsidP="0029350D">
            <w:pPr>
              <w:jc w:val="center"/>
            </w:pPr>
            <w:r w:rsidRPr="008630B1">
              <w:rPr>
                <w:szCs w:val="26"/>
              </w:rPr>
              <w:t>решением Совета народных депутатов Шекаловского сельского поселения решением № 165 от 30.11.2018г. принята ставка земельного налога за земли ЛПХ 0,3%</w:t>
            </w:r>
          </w:p>
        </w:tc>
      </w:tr>
      <w:tr w:rsidR="005A5635" w:rsidRPr="00B85C55" w:rsidTr="00AE0885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E9596B" w:rsidRDefault="005A5635" w:rsidP="0029350D">
            <w:r w:rsidRPr="00E9596B">
              <w:t xml:space="preserve">Провести работу по постановке на учёт земельных участков, являющихся объектами налогообложения земельным </w:t>
            </w:r>
            <w:r w:rsidRPr="00E9596B">
              <w:lastRenderedPageBreak/>
              <w:t>налогом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AE7A23" w:rsidRDefault="005A5635" w:rsidP="0029350D">
            <w:pPr>
              <w:jc w:val="center"/>
            </w:pPr>
            <w:r w:rsidRPr="00AE7A23">
              <w:lastRenderedPageBreak/>
              <w:t xml:space="preserve">Все </w:t>
            </w:r>
            <w:r>
              <w:t xml:space="preserve">сельские </w:t>
            </w:r>
            <w:r w:rsidRPr="00AE7A23">
              <w:t xml:space="preserve">поселения </w:t>
            </w:r>
            <w:proofErr w:type="spellStart"/>
            <w:r w:rsidRPr="00AE7A23">
              <w:t>Россошанского</w:t>
            </w:r>
            <w:proofErr w:type="spellEnd"/>
            <w:r w:rsidRPr="00AE7A23"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в течение 2018 г.</w:t>
            </w:r>
          </w:p>
          <w:p w:rsidR="005A5635" w:rsidRDefault="005A5635" w:rsidP="0029350D">
            <w:pPr>
              <w:jc w:val="center"/>
            </w:pPr>
          </w:p>
          <w:p w:rsidR="005A5635" w:rsidRPr="00ED1D8E" w:rsidRDefault="005A5635" w:rsidP="00293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 xml:space="preserve">Руководитель отдела по управлению муниципальным имуществом, земельным </w:t>
            </w:r>
            <w:r>
              <w:lastRenderedPageBreak/>
              <w:t xml:space="preserve">ресурсам и землеустройству </w:t>
            </w:r>
          </w:p>
          <w:p w:rsidR="005A5635" w:rsidRDefault="005A5635" w:rsidP="0029350D">
            <w:pPr>
              <w:jc w:val="center"/>
            </w:pPr>
            <w:r>
              <w:t>Т. С. Головко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AE0885" w:rsidP="0029350D">
            <w:pPr>
              <w:jc w:val="center"/>
            </w:pPr>
            <w:r w:rsidRPr="00A31146">
              <w:lastRenderedPageBreak/>
              <w:t xml:space="preserve">Проводится работа по постановке на учёт земельных участков, </w:t>
            </w:r>
            <w:r w:rsidRPr="00A31146">
              <w:lastRenderedPageBreak/>
              <w:t>являющихся объектами налогообложения земельным налогом</w:t>
            </w:r>
          </w:p>
        </w:tc>
      </w:tr>
      <w:tr w:rsidR="005A5635" w:rsidRPr="00B85C55" w:rsidTr="00AE0885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5A5635" w:rsidRDefault="005A5635" w:rsidP="0029350D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461365" w:rsidRDefault="005A5635" w:rsidP="0029350D">
            <w:r w:rsidRPr="00461365">
              <w:t>Увеличить долю граждан, зарегистрированных в  информационной системе «Единая система идентификац</w:t>
            </w:r>
            <w:proofErr w:type="gramStart"/>
            <w:r w:rsidRPr="00461365">
              <w:t>ии и ау</w:t>
            </w:r>
            <w:proofErr w:type="gramEnd"/>
            <w:r w:rsidRPr="00461365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 государственных и муниципальных услуг в электронной форме» (ЕСИА)</w:t>
            </w:r>
            <w:r>
              <w:t xml:space="preserve"> до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Все сельские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в течение 2018 г.</w:t>
            </w:r>
          </w:p>
          <w:p w:rsidR="005A5635" w:rsidRDefault="005A5635" w:rsidP="00293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 xml:space="preserve">Начальник отдела организационной работы и делопроизводства </w:t>
            </w:r>
          </w:p>
          <w:p w:rsidR="005A5635" w:rsidRPr="00AE7A23" w:rsidRDefault="005A5635" w:rsidP="0029350D">
            <w:pPr>
              <w:jc w:val="center"/>
            </w:pPr>
            <w:r>
              <w:t>И. М. Марков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AE0885" w:rsidP="0029350D">
            <w:pPr>
              <w:jc w:val="center"/>
            </w:pPr>
            <w:r w:rsidRPr="00BB46C6">
              <w:t>на территории поселения зарегистрировано в ЕСИА 76,9 % граждан старше 14 лет</w:t>
            </w:r>
          </w:p>
        </w:tc>
      </w:tr>
      <w:tr w:rsidR="005A5635" w:rsidRPr="00B85C55" w:rsidTr="00AE0885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FC39B0" w:rsidRDefault="005A5635" w:rsidP="0029350D">
            <w:pPr>
              <w:pStyle w:val="a3"/>
              <w:spacing w:after="0" w:line="240" w:lineRule="auto"/>
              <w:ind w:left="-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0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объектов муниципальной собственности системами противопожарной безопасности  (автоматические установки пожаротушения, автоматическая пожарная сигнализация, системы оповещения и управления эвакуацией)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FC39B0" w:rsidRDefault="005A5635" w:rsidP="0029350D">
            <w:pPr>
              <w:jc w:val="center"/>
            </w:pPr>
            <w:r w:rsidRPr="00FC39B0">
              <w:t xml:space="preserve">Все сельские поселения </w:t>
            </w:r>
            <w:proofErr w:type="spellStart"/>
            <w:r w:rsidRPr="00FC39B0">
              <w:t>Россошанского</w:t>
            </w:r>
            <w:proofErr w:type="spellEnd"/>
            <w:r w:rsidRPr="00FC39B0"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в течение 2018 г.</w:t>
            </w:r>
          </w:p>
          <w:p w:rsidR="005A5635" w:rsidRDefault="005A5635" w:rsidP="0029350D">
            <w:pPr>
              <w:jc w:val="center"/>
            </w:pPr>
          </w:p>
          <w:p w:rsidR="005A5635" w:rsidRDefault="005A5635" w:rsidP="0029350D">
            <w:pPr>
              <w:jc w:val="center"/>
            </w:pPr>
          </w:p>
          <w:p w:rsidR="005A5635" w:rsidRDefault="005A5635" w:rsidP="0029350D">
            <w:pPr>
              <w:jc w:val="center"/>
            </w:pPr>
          </w:p>
          <w:p w:rsidR="005A5635" w:rsidRDefault="005A5635" w:rsidP="00293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ind w:left="34"/>
              <w:jc w:val="center"/>
            </w:pPr>
            <w:r w:rsidRPr="00FC39B0">
              <w:t xml:space="preserve">Заместитель главы администрации </w:t>
            </w:r>
          </w:p>
          <w:p w:rsidR="005A5635" w:rsidRDefault="005A5635" w:rsidP="0029350D">
            <w:pPr>
              <w:ind w:left="34"/>
              <w:jc w:val="center"/>
            </w:pPr>
            <w:r>
              <w:t xml:space="preserve">Д. Ю. </w:t>
            </w:r>
            <w:proofErr w:type="spellStart"/>
            <w:r>
              <w:t>Жадобин</w:t>
            </w:r>
            <w:proofErr w:type="spellEnd"/>
            <w:r w:rsidRPr="00FC39B0">
              <w:t xml:space="preserve">, </w:t>
            </w:r>
          </w:p>
          <w:p w:rsidR="005A5635" w:rsidRDefault="005A5635" w:rsidP="0029350D">
            <w:pPr>
              <w:ind w:left="34"/>
              <w:jc w:val="center"/>
            </w:pPr>
            <w:r w:rsidRPr="00FC39B0">
              <w:t xml:space="preserve">директор МКУ </w:t>
            </w:r>
            <w:proofErr w:type="spellStart"/>
            <w:r w:rsidRPr="00FC39B0">
              <w:t>г.п.г</w:t>
            </w:r>
            <w:proofErr w:type="gramStart"/>
            <w:r w:rsidRPr="00FC39B0">
              <w:t>.Р</w:t>
            </w:r>
            <w:proofErr w:type="gramEnd"/>
            <w:r w:rsidRPr="00FC39B0">
              <w:t>оссошь</w:t>
            </w:r>
            <w:proofErr w:type="spellEnd"/>
            <w:r w:rsidRPr="00FC39B0">
              <w:t xml:space="preserve"> «Центр по ГО и защите от ЧС» </w:t>
            </w:r>
            <w:r>
              <w:t xml:space="preserve"> </w:t>
            </w:r>
          </w:p>
          <w:p w:rsidR="005A5635" w:rsidRDefault="005A5635" w:rsidP="0029350D">
            <w:pPr>
              <w:ind w:left="34"/>
              <w:jc w:val="center"/>
              <w:rPr>
                <w:sz w:val="28"/>
                <w:szCs w:val="28"/>
              </w:rPr>
            </w:pPr>
            <w:r w:rsidRPr="00FC39B0">
              <w:t>Ю.</w:t>
            </w:r>
            <w:r>
              <w:t xml:space="preserve"> </w:t>
            </w:r>
            <w:r w:rsidRPr="00FC39B0">
              <w:t>Д. Ипатов (по согласованию</w:t>
            </w:r>
            <w:r w:rsidRPr="00970F74">
              <w:rPr>
                <w:sz w:val="28"/>
                <w:szCs w:val="28"/>
              </w:rPr>
              <w:t>)</w:t>
            </w:r>
          </w:p>
          <w:p w:rsidR="005A5635" w:rsidRPr="00970F74" w:rsidRDefault="005A5635" w:rsidP="00293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Pr="00FC39B0" w:rsidRDefault="00AE0885" w:rsidP="0029350D">
            <w:pPr>
              <w:ind w:left="34"/>
              <w:jc w:val="center"/>
            </w:pPr>
            <w:r w:rsidRPr="00333A8D">
              <w:t xml:space="preserve">В 2017 году была установлена система оповещения </w:t>
            </w:r>
            <w:proofErr w:type="gramStart"/>
            <w:r w:rsidRPr="00333A8D">
              <w:t>в</w:t>
            </w:r>
            <w:proofErr w:type="gramEnd"/>
            <w:r w:rsidRPr="00333A8D">
              <w:t xml:space="preserve"> с. Шекаловка</w:t>
            </w:r>
          </w:p>
        </w:tc>
      </w:tr>
      <w:tr w:rsidR="005A5635" w:rsidRPr="00B85C55" w:rsidTr="00AE0885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962C44" w:rsidRDefault="005A5635" w:rsidP="0029350D">
            <w:r>
              <w:t>Провести мероприятия по заключению договоров на централизованный сбор и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Александровское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5A5635" w:rsidRDefault="005A5635" w:rsidP="0029350D">
            <w:pPr>
              <w:jc w:val="center"/>
            </w:pPr>
            <w:proofErr w:type="spellStart"/>
            <w:r w:rsidRPr="00962C44">
              <w:t>Жилинское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, </w:t>
            </w:r>
          </w:p>
          <w:p w:rsidR="005A5635" w:rsidRDefault="005A5635" w:rsidP="0029350D">
            <w:pPr>
              <w:jc w:val="center"/>
            </w:pPr>
            <w:proofErr w:type="spellStart"/>
            <w:r w:rsidRPr="00962C44">
              <w:t>Кривоносовское</w:t>
            </w:r>
            <w:proofErr w:type="spellEnd"/>
            <w:r w:rsidRPr="00962C44">
              <w:t xml:space="preserve"> с/</w:t>
            </w:r>
            <w:proofErr w:type="spellStart"/>
            <w:proofErr w:type="gramStart"/>
            <w:r w:rsidRPr="00962C44">
              <w:t>п</w:t>
            </w:r>
            <w:proofErr w:type="spellEnd"/>
            <w:proofErr w:type="gramEnd"/>
            <w:r w:rsidRPr="00962C44">
              <w:t xml:space="preserve"> </w:t>
            </w:r>
            <w:proofErr w:type="spellStart"/>
            <w:r w:rsidRPr="00962C44">
              <w:t>Криничанское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 xml:space="preserve">, </w:t>
            </w:r>
            <w:proofErr w:type="spellStart"/>
            <w:r>
              <w:t>Новокалитвенское</w:t>
            </w:r>
            <w:proofErr w:type="spellEnd"/>
            <w:r w:rsidRPr="00962C44">
              <w:t xml:space="preserve"> с/</w:t>
            </w:r>
            <w:proofErr w:type="spellStart"/>
            <w:r w:rsidRPr="00962C44">
              <w:t>п</w:t>
            </w:r>
            <w:proofErr w:type="spellEnd"/>
            <w:r w:rsidRPr="00962C44">
              <w:t xml:space="preserve">, </w:t>
            </w:r>
            <w:proofErr w:type="spellStart"/>
            <w:r>
              <w:t>Шекаловское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</w:p>
          <w:p w:rsidR="005A5635" w:rsidRPr="00962C44" w:rsidRDefault="005A5635" w:rsidP="0029350D">
            <w:pPr>
              <w:jc w:val="center"/>
            </w:pPr>
            <w:proofErr w:type="spellStart"/>
            <w:r>
              <w:t>Шрамовское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4 квартал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 xml:space="preserve">Заместитель главы администрации </w:t>
            </w:r>
          </w:p>
          <w:p w:rsidR="005A5635" w:rsidRDefault="005A5635" w:rsidP="0029350D">
            <w:pPr>
              <w:jc w:val="center"/>
            </w:pPr>
            <w:r>
              <w:t>А. А. Доля,</w:t>
            </w:r>
          </w:p>
          <w:p w:rsidR="005A5635" w:rsidRDefault="005A5635" w:rsidP="0029350D">
            <w:pPr>
              <w:jc w:val="center"/>
            </w:pPr>
            <w:r>
              <w:t xml:space="preserve">главный специалист - инспектор по охране окружающей среды </w:t>
            </w:r>
          </w:p>
          <w:p w:rsidR="005A5635" w:rsidRPr="00962C44" w:rsidRDefault="005A5635" w:rsidP="0029350D">
            <w:pPr>
              <w:jc w:val="center"/>
            </w:pPr>
            <w:r>
              <w:t>А. Н. Омельченко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B679FF" w:rsidP="0029350D">
            <w:pPr>
              <w:jc w:val="center"/>
            </w:pPr>
            <w:r>
              <w:t>В 2018 году заключено 12 договоров</w:t>
            </w:r>
            <w:r w:rsidRPr="00A2499C">
              <w:t xml:space="preserve"> на централизованный сбор и вывоз ТБО</w:t>
            </w:r>
          </w:p>
        </w:tc>
      </w:tr>
      <w:tr w:rsidR="005A5635" w:rsidRPr="00B85C55" w:rsidTr="00AE0885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r>
              <w:t>Организовать муниципальный контроль эффективности использования земель сельскохозяйственного назначения, начать процедуру изъятия земельных участков, используемых не по целевому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AE7A23" w:rsidRDefault="005A5635" w:rsidP="0029350D">
            <w:pPr>
              <w:jc w:val="center"/>
            </w:pPr>
            <w:r w:rsidRPr="00AE7A23">
              <w:t xml:space="preserve">Все </w:t>
            </w:r>
            <w:r>
              <w:t xml:space="preserve">сельские </w:t>
            </w:r>
            <w:r w:rsidRPr="00AE7A23">
              <w:t xml:space="preserve">поселения </w:t>
            </w:r>
            <w:proofErr w:type="spellStart"/>
            <w:r w:rsidRPr="00AE7A23">
              <w:t>Россошанского</w:t>
            </w:r>
            <w:proofErr w:type="spellEnd"/>
            <w:r w:rsidRPr="00AE7A23"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ED1D8E" w:rsidRDefault="005A5635" w:rsidP="0029350D">
            <w:pPr>
              <w:jc w:val="center"/>
            </w:pPr>
            <w:r>
              <w:t xml:space="preserve">в течение 2018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 xml:space="preserve">Заместитель главы администрации </w:t>
            </w:r>
          </w:p>
          <w:p w:rsidR="005A5635" w:rsidRDefault="005A5635" w:rsidP="0029350D">
            <w:pPr>
              <w:jc w:val="center"/>
            </w:pPr>
            <w:r>
              <w:t>А. А. Доля,</w:t>
            </w:r>
          </w:p>
          <w:p w:rsidR="005A5635" w:rsidRDefault="005A5635" w:rsidP="0029350D">
            <w:pPr>
              <w:jc w:val="center"/>
            </w:pPr>
            <w:r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5A5635" w:rsidRDefault="005A5635" w:rsidP="0029350D">
            <w:pPr>
              <w:jc w:val="center"/>
            </w:pPr>
            <w:r>
              <w:t>Т. С. Головко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B679FF" w:rsidP="0029350D">
            <w:pPr>
              <w:jc w:val="center"/>
            </w:pPr>
            <w:r>
              <w:t>Проводится мониторинг эффективности использования земель сельскохозяйственного назначения</w:t>
            </w:r>
          </w:p>
        </w:tc>
      </w:tr>
      <w:tr w:rsidR="005A5635" w:rsidRPr="00B85C55" w:rsidTr="00AE0885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FC39B0" w:rsidRDefault="005A5635" w:rsidP="0029350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611FB9" w:rsidRDefault="005A5635" w:rsidP="0029350D">
            <w:pPr>
              <w:pStyle w:val="a3"/>
              <w:spacing w:after="0" w:line="240" w:lineRule="auto"/>
              <w:ind w:left="-8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9">
              <w:rPr>
                <w:rFonts w:ascii="Times New Roman" w:hAnsi="Times New Roman" w:cs="Times New Roman"/>
                <w:sz w:val="24"/>
              </w:rPr>
              <w:t>Провести мероприятия   по приёму на баланс сельских поселений и оформлению прав собственности на объекты водоснабжения и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Pr="00FC39B0" w:rsidRDefault="005A5635" w:rsidP="0029350D">
            <w:pPr>
              <w:jc w:val="center"/>
            </w:pPr>
            <w:r w:rsidRPr="00AE7A23">
              <w:t xml:space="preserve">Все </w:t>
            </w:r>
            <w:r>
              <w:t xml:space="preserve">сельские </w:t>
            </w:r>
            <w:r w:rsidRPr="00AE7A23">
              <w:t xml:space="preserve">поселения </w:t>
            </w:r>
            <w:proofErr w:type="spellStart"/>
            <w:r w:rsidRPr="00AE7A23">
              <w:t>Россошанского</w:t>
            </w:r>
            <w:proofErr w:type="spellEnd"/>
            <w:r w:rsidRPr="00AE7A23"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35" w:rsidRDefault="005A5635" w:rsidP="0029350D">
            <w:pPr>
              <w:jc w:val="center"/>
            </w:pPr>
            <w:r>
              <w:t>в течение 2018</w:t>
            </w:r>
            <w:r w:rsidRPr="00ED1D8E">
              <w:t xml:space="preserve"> г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Default="005A5635" w:rsidP="0029350D">
            <w:pPr>
              <w:jc w:val="center"/>
            </w:pPr>
            <w:r w:rsidRPr="00AE7A23">
              <w:t xml:space="preserve">Руководитель отдела по управлению муниципальным имуществом, земельным ресурсам и землеустройству </w:t>
            </w:r>
          </w:p>
          <w:p w:rsidR="005A5635" w:rsidRPr="00970F74" w:rsidRDefault="005A5635" w:rsidP="0029350D">
            <w:pPr>
              <w:jc w:val="center"/>
              <w:rPr>
                <w:sz w:val="28"/>
                <w:szCs w:val="28"/>
              </w:rPr>
            </w:pPr>
            <w:r w:rsidRPr="00AE7A23">
              <w:t>Т.</w:t>
            </w:r>
            <w:r>
              <w:t xml:space="preserve"> </w:t>
            </w:r>
            <w:r w:rsidRPr="00AE7A23">
              <w:t>С. Головко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35" w:rsidRPr="00AE7A23" w:rsidRDefault="00611FB9" w:rsidP="0029350D">
            <w:pPr>
              <w:jc w:val="center"/>
            </w:pPr>
            <w:r>
              <w:t>В 2018 году оформлено право собственности на сооружение водозаборное сооружение протяженностью 12,5 км, поставлено на баланс имущество ТОС «Лучезарный» с. Шекаловка: детская площадка и ограждение кладбища с. Шекаловка</w:t>
            </w:r>
          </w:p>
        </w:tc>
      </w:tr>
    </w:tbl>
    <w:p w:rsidR="00F14914" w:rsidRDefault="00F14914"/>
    <w:sectPr w:rsidR="00F14914" w:rsidSect="005A5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5635"/>
    <w:rsid w:val="001B151D"/>
    <w:rsid w:val="00281B1A"/>
    <w:rsid w:val="003E5811"/>
    <w:rsid w:val="005A5635"/>
    <w:rsid w:val="00611FB9"/>
    <w:rsid w:val="006C692B"/>
    <w:rsid w:val="00736907"/>
    <w:rsid w:val="00AE0885"/>
    <w:rsid w:val="00B679FF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6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cp:lastPrinted>2019-01-29T13:10:00Z</cp:lastPrinted>
  <dcterms:created xsi:type="dcterms:W3CDTF">2019-01-21T07:13:00Z</dcterms:created>
  <dcterms:modified xsi:type="dcterms:W3CDTF">2019-01-29T13:14:00Z</dcterms:modified>
</cp:coreProperties>
</file>